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 </w:t>
      </w:r>
      <w:r>
        <w:rPr>
          <w:b/>
        </w:rPr>
        <w:t xml:space="preserve">PSICOLOGÍA </w:t>
      </w:r>
      <w:bookmarkStart w:id="0" w:name="_GoBack"/>
      <w:bookmarkEnd w:id="0"/>
      <w:r>
        <w:rPr>
          <w:b/>
        </w:rPr>
        <w:t xml:space="preserve"> 2º </w:t>
      </w:r>
      <w:r>
        <w:rPr>
          <w:b/>
        </w:rPr>
        <w:t>bachillerato curso 2022-2023</w:t>
      </w:r>
    </w:p>
    <w:p>
      <w:pPr>
        <w:pStyle w:val="Normal"/>
        <w:rPr>
          <w:b/>
          <w:b/>
        </w:rPr>
      </w:pPr>
      <w:r>
        <w:rPr>
          <w:b/>
        </w:rPr>
        <w:t>CRITERIOS DE EVALUACIÓN</w:t>
      </w:r>
    </w:p>
    <w:p>
      <w:pPr>
        <w:pStyle w:val="Normal"/>
        <w:rPr/>
      </w:pPr>
      <w:r>
        <w:rPr/>
        <w:t>Bloque 1: La psicología como ciencia La Psicología y su historia historia.</w:t>
      </w:r>
    </w:p>
    <w:p>
      <w:pPr>
        <w:pStyle w:val="Normal"/>
        <w:rPr>
          <w:b/>
          <w:b/>
        </w:rPr>
      </w:pPr>
      <w:r>
        <w:rPr>
          <w:b/>
        </w:rPr>
        <w:t>Criterios de evaluación</w:t>
      </w:r>
    </w:p>
    <w:p>
      <w:pPr>
        <w:pStyle w:val="Normal"/>
        <w:rPr/>
      </w:pPr>
      <w:r>
        <w:rPr/>
        <w:t>1. Entender y apreciar la especificidad e importancia del conocimiento psicológico, como ciencia que trata de la conducta y los procesos mentales del individuo, valorando que se trata de un saber y una actitud que estimula la crítica, la autonomía, la investigación y la innovación. CMCT, CAA.</w:t>
      </w:r>
    </w:p>
    <w:p>
      <w:pPr>
        <w:pStyle w:val="Normal"/>
        <w:rPr/>
      </w:pPr>
      <w:r>
        <w:rPr/>
        <w:t>2. Identificar la dimensión teórica y práctica de la Psicología, sus objetivos, características, ramas y técnicas de investigación, relacionándolas, como ciencia multidisciplinar, con otras ciencias cuyo fin es la comprensión de los fenómenos humanos, como la Filosofía, Biología, Antropología, Economía, etc.</w:t>
      </w:r>
    </w:p>
    <w:p>
      <w:pPr>
        <w:pStyle w:val="Normal"/>
        <w:rPr/>
      </w:pPr>
      <w:r>
        <w:rPr/>
        <w:t xml:space="preserve"> </w:t>
      </w:r>
      <w:r>
        <w:rPr/>
        <w:t>3. Conocer y analizar la estructura, tipos y funcionamiento de la memoria humana, investigando las aportaciones de algunas teorías actuales con el fin de entender el origen, los factores que influyen en el desarrollo de esta capacidad en el ser humano y utilizar sus aportaciones en su propio aprendizaje CMCT, CAA, CCL.</w:t>
      </w:r>
    </w:p>
    <w:p>
      <w:pPr>
        <w:pStyle w:val="Normal"/>
        <w:rPr/>
      </w:pPr>
      <w:r>
        <w:rPr/>
        <w:t>4. Buscar y analizar información relevante a los contenidos estudiados. CD, CCL, CAA.</w:t>
      </w:r>
    </w:p>
    <w:p>
      <w:pPr>
        <w:pStyle w:val="Normal"/>
        <w:rPr/>
      </w:pPr>
      <w:r>
        <w:rPr/>
        <w:t>Bloque 2: Fundamentos biológicos de la conductas</w:t>
      </w:r>
    </w:p>
    <w:p>
      <w:pPr>
        <w:pStyle w:val="Normal"/>
        <w:rPr>
          <w:b/>
          <w:b/>
        </w:rPr>
      </w:pPr>
      <w:r>
        <w:rPr>
          <w:b/>
        </w:rPr>
        <w:t>Criterios de evaluación</w:t>
      </w:r>
    </w:p>
    <w:p>
      <w:pPr>
        <w:pStyle w:val="Normal"/>
        <w:rPr/>
      </w:pPr>
      <w:r>
        <w:rPr/>
        <w:t>1. Explicar, desde un enfoque antropológico, la evolución del cerebro humano distinguiendo sus características específicas de las de otros animales, con el fin de apreciar la importancia del desarrollo neurológico y las consecuencias que de ellas se derivan. CMCT, CAA, CCL.</w:t>
      </w:r>
    </w:p>
    <w:p>
      <w:pPr>
        <w:pStyle w:val="Normal"/>
        <w:rPr/>
      </w:pPr>
      <w:r>
        <w:rPr/>
        <w:t>2. Analizar y apreciar la importancia de la organización del sistema nervioso central, fundamentalmente del encéfalo humano, distinguiendo las diferentes localizaciones y funciones que determinan la conducta de los individuos. CMCT.</w:t>
      </w:r>
    </w:p>
    <w:p>
      <w:pPr>
        <w:pStyle w:val="Normal"/>
        <w:rPr/>
      </w:pPr>
      <w:r>
        <w:rPr/>
        <w:t>3. Entender y valorar las diferentes técnicas actuales de investigación del cerebro y su impacto en el avance científico acerca de la explicación de la conducta y en la superación de algunos trastornos y enfermedades mentales. CMCT, CAA.</w:t>
      </w:r>
    </w:p>
    <w:p>
      <w:pPr>
        <w:pStyle w:val="Normal"/>
        <w:rPr/>
      </w:pPr>
      <w:r>
        <w:rPr/>
        <w:t>4. Comprender y reconocer algunas de las bases genéticas que determinan la conducta humana, apreciando la relación de causa y efecto que puede existir entre ambas y destacando el origen de algunas enfermedades producidas por alteraciones genéticas. CMCT.</w:t>
      </w:r>
    </w:p>
    <w:p>
      <w:pPr>
        <w:pStyle w:val="Normal"/>
        <w:rPr/>
      </w:pPr>
      <w:r>
        <w:rPr/>
        <w:t>5. Investigar y resumir la influencia del sistema endocrino sobre el cerebro y los comportamientos derivados de ello, con el fin de valorar la importancia de la relación entre ambos. CMCT.</w:t>
      </w:r>
    </w:p>
    <w:p>
      <w:pPr>
        <w:pStyle w:val="Normal"/>
        <w:rPr/>
      </w:pPr>
      <w:r>
        <w:rPr/>
        <w:t>6. Buscar y analizar información relevante a los contenidos estudiados. CD, CCL, CAA.</w:t>
      </w:r>
    </w:p>
    <w:p>
      <w:pPr>
        <w:pStyle w:val="Normal"/>
        <w:rPr/>
      </w:pPr>
      <w:r>
        <w:rPr/>
      </w:r>
    </w:p>
    <w:p>
      <w:pPr>
        <w:pStyle w:val="Normal"/>
        <w:rPr/>
      </w:pPr>
      <w:r>
        <w:rPr/>
        <w:t>Bloque 3: Los procesos cognitivos básicos: percepción, atención y memoria</w:t>
      </w:r>
    </w:p>
    <w:p>
      <w:pPr>
        <w:pStyle w:val="Normal"/>
        <w:rPr/>
      </w:pPr>
      <w:r>
        <w:rPr/>
        <w:t>Criterios de evaluación</w:t>
      </w:r>
    </w:p>
    <w:p>
      <w:pPr>
        <w:pStyle w:val="Normal"/>
        <w:rPr/>
      </w:pPr>
      <w:r>
        <w:rPr/>
        <w:t>1. Comprender la percepción humana como un proceso constructivo eminentemente subjetivo y limitado, en el cual tiene su origen el conocimiento sobre la realidad, valorando al ser humano como un procesador de información. CMCT, CAA.</w:t>
      </w:r>
    </w:p>
    <w:p>
      <w:pPr>
        <w:pStyle w:val="Normal"/>
        <w:rPr/>
      </w:pPr>
      <w:r>
        <w:rPr/>
        <w:t>2. Explicar y apreciar la relevancia que tienen las influencias individuales y sociales en el fenómeno de la percepción, valorando críticamente tanto sus aspectos positivos como negativos. CMCT, CSC.</w:t>
      </w:r>
    </w:p>
    <w:p>
      <w:pPr>
        <w:pStyle w:val="Normal"/>
        <w:rPr/>
      </w:pPr>
      <w:r>
        <w:rPr/>
        <w:t xml:space="preserve"> </w:t>
      </w:r>
      <w:r>
        <w:rPr/>
        <w:t>3. Conocer y analizar la estructura, tipos y funcionamiento de la memoria humana, investigando las aportaciones de algunas teorías actuales con el fin de entender el origen, los factores que influyen en el desarrollo de esta capacidad en el ser humano y utilizar sus aportaciones en su propio aprendizaje CMCT, CAA, CCL.</w:t>
      </w:r>
    </w:p>
    <w:p>
      <w:pPr>
        <w:pStyle w:val="Normal"/>
        <w:rPr/>
      </w:pPr>
      <w:r>
        <w:rPr/>
        <w:t>4. Buscar y analizar información relevante a los contenidos estudiados. CD, CCL, CAA.</w:t>
      </w:r>
    </w:p>
    <w:p>
      <w:pPr>
        <w:pStyle w:val="Normal"/>
        <w:rPr/>
      </w:pPr>
      <w:r>
        <w:rPr/>
        <w:t>Bloque 4: Procesos cognitivos superiores: aprendizaje, inteligencia y pensamiento.</w:t>
      </w:r>
    </w:p>
    <w:p>
      <w:pPr>
        <w:pStyle w:val="Normal"/>
        <w:rPr/>
      </w:pPr>
      <w:r>
        <w:rPr/>
        <w:t>Criterios de evaluación</w:t>
      </w:r>
    </w:p>
    <w:p>
      <w:pPr>
        <w:pStyle w:val="Normal"/>
        <w:rPr/>
      </w:pPr>
      <w:r>
        <w:rPr/>
        <w:t>1. Explicar las principales teorías sobre el aprendizaje, identificando los factores que cada una de ellas considera determinantes en este proceso, con el objeto de iniciarse en la comprensión de este fenómeno, sus aplicaciones en el campo social y utilizar sus conocimientos para mejorar su propio aprendizaje. CMCT, CAA, CSC.</w:t>
      </w:r>
    </w:p>
    <w:p>
      <w:pPr>
        <w:pStyle w:val="Normal"/>
        <w:rPr/>
      </w:pPr>
      <w:r>
        <w:rPr/>
        <w:t>2. Comprender los procesos cognitivos superiores del ser humano, como la inteligencia y el pensamiento, mediante el conocimiento de algunas teorías explicativas de su naturaleza y desarrollo, distinguiendo los factores que influyen en él e investigando la eficacia de las técnicas de medición utilizadas y el concepto de CI, con el fin de entender esta capacidad humana. CMCT, CAA.</w:t>
      </w:r>
    </w:p>
    <w:p>
      <w:pPr>
        <w:pStyle w:val="Normal"/>
        <w:rPr/>
      </w:pPr>
      <w:r>
        <w:rPr/>
        <w:t>3. Reconocer y valorar la importancia de la inteligencia emocional en el desarrollo psíquico del individuo. CMCT, CSC.</w:t>
      </w:r>
    </w:p>
    <w:p>
      <w:pPr>
        <w:pStyle w:val="Normal"/>
        <w:rPr/>
      </w:pPr>
      <w:r>
        <w:rPr/>
        <w:t>4. Reflexionar y juzgar críticamente sobre las posibilidades de la inteligencia artificial, sus alcances y sus límites, con el fin de evitar la equivocada humanización de las máquinas pensantes y la deshumanización de las personas. CMCT, CAA, CSC.</w:t>
      </w:r>
    </w:p>
    <w:p>
      <w:pPr>
        <w:pStyle w:val="Normal"/>
        <w:rPr/>
      </w:pPr>
      <w:r>
        <w:rPr/>
        <w:t>5. Buscar y analizar información relevante a los contenidos estudiados. CD, CCL, CAA.</w:t>
      </w:r>
    </w:p>
    <w:p>
      <w:pPr>
        <w:pStyle w:val="Normal"/>
        <w:rPr/>
      </w:pPr>
      <w:r>
        <w:rPr/>
        <w:t>Bloque 5: La construcción del ser humano: Motivación, personalidad y afectividad</w:t>
      </w:r>
    </w:p>
    <w:p>
      <w:pPr>
        <w:pStyle w:val="Normal"/>
        <w:rPr/>
      </w:pPr>
      <w:r>
        <w:rPr/>
        <w:t>Criterios de evaluación</w:t>
      </w:r>
    </w:p>
    <w:p>
      <w:pPr>
        <w:pStyle w:val="Normal"/>
        <w:rPr/>
      </w:pPr>
      <w:r>
        <w:rPr/>
        <w:t>1. Explicar y valorar la importancia de la motivación, su clasificación y su relación con otros procesos cognitivos, desarrollando los diferentes supuestos teóricos que la explican y analizando las deficiencias y conflictos que en su desarrollo y analizando las deficiencias y conflictos que en su desarrollo conducen a la frustración. CMCT, CAA.</w:t>
      </w:r>
    </w:p>
    <w:p>
      <w:pPr>
        <w:pStyle w:val="Normal"/>
        <w:rPr/>
      </w:pPr>
      <w:r>
        <w:rPr/>
        <w:t>2. Comprender qué es la personalidad, analizando las influencias genéticas, medioambientales y culturales sobre las que se edifica, las diversas teorías que la estudian y los factores motivacionales, afectivos y cognitivos necesarios para su adecuada evolución, en cada una de sus fases de desarrollo CMCT, CAA</w:t>
      </w:r>
    </w:p>
    <w:p>
      <w:pPr>
        <w:pStyle w:val="Normal"/>
        <w:rPr/>
      </w:pPr>
      <w:r>
        <w:rPr/>
        <w:t>3. Entender y reflexionar sobre la complejidad que implica definir qué es un trastorno mental, describiendo algunos de los factores genéticos, ambientales y evolutivos implicados, con el fin de comprender las perspectivas psicopatológicas y sus métodos de estudio. CMCT.</w:t>
      </w:r>
    </w:p>
    <w:p>
      <w:pPr>
        <w:pStyle w:val="Normal"/>
        <w:rPr/>
      </w:pPr>
      <w:r>
        <w:rPr/>
        <w:t>4. Reconocer y valorar los distintos tipos de afectos, así como el origen de algunos trastornos emocionales, con el objeto de despertar su interés por el desarrollo personal de esta capacidad. CMCT, CSC.</w:t>
      </w:r>
    </w:p>
    <w:p>
      <w:pPr>
        <w:pStyle w:val="Normal"/>
        <w:rPr/>
      </w:pPr>
      <w:r>
        <w:rPr/>
        <w:t>5. Conocer la importancia que en la maduración del individuo tienen las relaciones afectivas y sexuales analizando críticamente sus aspectos fundamentales CMCT, CSC.</w:t>
      </w:r>
    </w:p>
    <w:p>
      <w:pPr>
        <w:pStyle w:val="Normal"/>
        <w:rPr/>
      </w:pPr>
      <w:r>
        <w:rPr/>
        <w:t>6. Buscar y analizar información relevante a los contenidos estudiados. CD, CCL, CAA.</w:t>
      </w:r>
    </w:p>
    <w:p>
      <w:pPr>
        <w:pStyle w:val="Normal"/>
        <w:rPr/>
      </w:pPr>
      <w:r>
        <w:rPr/>
        <w:t>Bloque 6: Psicología social y de las organizaciones.</w:t>
      </w:r>
    </w:p>
    <w:p>
      <w:pPr>
        <w:pStyle w:val="Normal"/>
        <w:rPr/>
      </w:pPr>
      <w:r>
        <w:rPr/>
        <w:t>Criterios de evaluación:</w:t>
      </w:r>
    </w:p>
    <w:p>
      <w:pPr>
        <w:pStyle w:val="Normal"/>
        <w:rPr/>
      </w:pPr>
      <w:r>
        <w:rPr/>
        <w:t>1. Comprender y apreciar la dimensión social del ser humano y entender el proceso de socialización como la interiorización de las normas y valores sociales apreciando su influencia en la personalidad y conducta de las personas. CSC, CAA.</w:t>
      </w:r>
    </w:p>
    <w:p>
      <w:pPr>
        <w:pStyle w:val="Normal"/>
        <w:rPr/>
      </w:pPr>
      <w:r>
        <w:rPr/>
        <w:t>2. Conocer y valorar los procesos psicológicos de las masas, su naturaleza, características y pautas de comportamiento, con el fin de evitar las situaciones de vulnerabilidad en las que el individuo pueda perder el control sobre sus propios actos. CMCT, CSC, CEC.</w:t>
      </w:r>
    </w:p>
    <w:p>
      <w:pPr>
        <w:pStyle w:val="Normal"/>
        <w:rPr/>
      </w:pPr>
      <w:r>
        <w:rPr/>
        <w:t>3. Entender y describir la importancia que actualmente tiene la Psicología en el campo laboral y el desarrollo organizacional, reflexionando sobre la importancia del liderazgo como condición necesaria para la gestión de las empresas, reflexionando sobre los errores psicológicos que se producen en su gestión y buscando los recursos adecuados para afrontar los problemas. CMCT, CSC, CEC.</w:t>
      </w:r>
    </w:p>
    <w:p>
      <w:pPr>
        <w:pStyle w:val="Normal"/>
        <w:rPr/>
      </w:pPr>
      <w:r>
        <w:rPr/>
        <w:t>4. Buscar y analizar información relevante a los contenidos estudiados. CD, CCL, CAA.</w:t>
      </w:r>
    </w:p>
    <w:p>
      <w:pPr>
        <w:pStyle w:val="Normal"/>
        <w:rPr>
          <w:b/>
          <w:b/>
        </w:rPr>
      </w:pPr>
      <w:r>
        <w:rPr>
          <w:b/>
        </w:rPr>
        <w:t>Criterios de calificación</w:t>
      </w:r>
    </w:p>
    <w:p>
      <w:pPr>
        <w:pStyle w:val="Normal"/>
        <w:rPr/>
      </w:pPr>
      <w:r>
        <w:rPr/>
        <w:t>La calificación de cada trimestre se conformará con un 60% de la nota obtenida por una prueba escrita tipo test. El 40% restante se consigue mediante la entrega de actividades: resúmenes y esquemas de los temas estudiados. Fichas de películas y documentales y exposiciones en grupo</w:t>
      </w:r>
    </w:p>
    <w:p>
      <w:pPr>
        <w:pStyle w:val="Normal"/>
        <w:widowControl/>
        <w:bidi w:val="0"/>
        <w:spacing w:lineRule="auto" w:line="276" w:before="0" w:after="200"/>
        <w:jc w:val="left"/>
        <w:rPr/>
      </w:pPr>
      <w:r>
        <w:rPr/>
        <w:t>La nota final del curso se obtendrá con la media de las tres evaluaciones. Habrá una recuperación extraordinaria donde estarán exentos los alumnos que tengan dos trimestres aprobados</w:t>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Noto Sans CJK SC"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lang w:val="zxx" w:eastAsia="zxx" w:bidi="zxx"/>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LibreOffice/7.2.2.2$Linux_X86_64 LibreOffice_project/20$Build-2</Application>
  <AppVersion>15.0000</AppVersion>
  <Pages>4</Pages>
  <Words>1168</Words>
  <Characters>6600</Characters>
  <CharactersWithSpaces>7726</CharactersWithSpaces>
  <Paragraphs>46</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2022-11-01T16:24:00Z</dcterms:created>
  <dc:creator>Luffi</dc:creator>
  <dc:description/>
  <dc:language>es-ES</dc:language>
  <cp:lastModifiedBy/>
  <dcterms:modified xsi:type="dcterms:W3CDTF">2022-11-07T10:27:41Z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