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La evaluación será continua e integradora y se tendrán en cuenta, como referentes, los criterios de evaluación que se concretan a continuación. </w:t>
      </w:r>
    </w:p>
    <w:p>
      <w:pPr>
        <w:pStyle w:val="Normal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Pa6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Pa6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4º ESO – LENGUA CASTELLANA Y LITERATURA.</w:t>
      </w:r>
    </w:p>
    <w:p>
      <w:pPr>
        <w:pStyle w:val="Pa6"/>
        <w:ind w:left="360" w:hanging="0"/>
        <w:jc w:val="both"/>
        <w:rPr>
          <w:rFonts w:cs="Arial"/>
          <w:szCs w:val="20"/>
        </w:rPr>
      </w:pPr>
      <w:r>
        <w:rPr>
          <w:rFonts w:cs="Arial"/>
          <w:color w:val="auto"/>
          <w:sz w:val="20"/>
          <w:szCs w:val="20"/>
        </w:rPr>
        <w:t xml:space="preserve"> 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color w:val="auto"/>
          <w:szCs w:val="20"/>
        </w:rPr>
        <w:t>Analizar y comprender discursos orales y escritos (narrativos, descriptivos, expositivos y dialogados), resumiendo y comentando su contenido y el significado de sus elementos no verbales y valorando los factores contextuales, la intención de los mensajes, el tipo de registro y la organización interna del discurso en las diferentes situaciones comunicativas.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Identificar los diferentes tipos de textos (medios de comunicación: periódicos; textos de la 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vida cotidiana y académica: conversación, notas, avisos, monografías, ensayos, conferencias, etc.; textos profesionales y administrativos: instancia, actas, </w:t>
      </w:r>
      <w:r>
        <w:rPr>
          <w:rFonts w:cs="Arial"/>
          <w:i/>
          <w:szCs w:val="20"/>
        </w:rPr>
        <w:t>curriculum vitae</w:t>
      </w:r>
      <w:r>
        <w:rPr>
          <w:rFonts w:cs="Arial"/>
          <w:szCs w:val="20"/>
        </w:rPr>
        <w:t>; y textos literarios) y analizar sus rasgos más característicos.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Determinar el valor de la lectura como medio de enriquecimiento estético, cultural y cognitivo.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Identificar los principios fundamentales de la gramática española y sus normas de puntuación, acentuación y ortografía, para una utilización adecuada y precisa de la lengua, evitando juicios de valor y prejuicios racistas o sexistas.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Producir textos orales y escritos (narrativos, descriptivos, expositivos, argumentativos y dialogados) y participar en conversaciones, coloquios y debates orales, cumpliendo las normas del intercambio comunicativo, empleando el registro apropiado a cada situación comunicativa y utilizando las reglas adecuadas de cohesión textual y de corrección lingüística.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Familiarizarse con técnicas de trabajo académico o intelectual como las citas o referencias bibliográficas, la consulta a bibliotecas, y con las posibilidades de tratamiento y procesamiento de la información asociadas a las nuevas tecnologías (internet, buscadores, correo electrónico, etc.), como pasos necesarios para la optimización del trabajo personal y en equipo, la ampliación de recursos y la producción de textos y trabajos escolares.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Analizar y producir textos de intención literaria, respetando sus rasgos estructurales y genéricos y valorando sus posibilidades de innovación y su capacidad de ampliar nuestra visión del mundo, entendiéndolos como vías privilegiadas de comunicación y de crecimiento intelectual y humano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Expresarse oralmente y por escrito de forma coherente, considerando las diferentes situaciones de comunicación.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Desarrollar hábitos relacionados con la utilización de la escritura como vehículo de expresión de ideas, emociones y vivencias.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Hacer uso de técnicas de trabajo intelectual, que impliquen tareas de planificación, búsqueda, selección y tratamiento de la información, apoyándose tanto en medios tradicionales como en las nuevas tecnologías.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Reconocer y utilizar los elementos básicos del texto en los planos fónico, morfosintáctico, léxico-semántico y textual y las estructuras de la lengua en el discurso, en la oración y en la palabra para lograr una comunicación precisa y eficaz.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Reconocer la función de la palabra o grupos de palabras en la oración, señalando las relaciones semánticas establecidas entre ellas.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Distinguir y analizar las distintas categorías gramaticales.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Identificar y utilizar diferentes recursos y fuentes de información para satisfacer necesidades de aprendizaje.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Aprovechar la lectura, el comentario, los debates y las interpretaciones de distintos fragmentos literarios, para iniciarse en una producción propia de intención literaria, que respete las características formales de cada género y, a su vez, permita disfrutar con la fruición de obras relevantes por su dimensión estética, interés e importancia cultural.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Conocer y comentar las características principales, las obras y los autores más representativos de las letras españolas desde el siglo XVIII hasta la actualidad.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Emplear las nuevas tecnologías en la elaboración de presentaciones o exposiciones orales y en la búsqueda de información, presentación y elaboración de trabajos escritos con el uso de herramientas informáticas básicas como Internet o el procesador de textos.</w:t>
      </w:r>
    </w:p>
    <w:p>
      <w:pPr>
        <w:pStyle w:val="Pa6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Profundizar en el análisis y producción de textos de los medios de comunicación de masas y publicitarios (géneros periodísticos de información y opinión, anuncios publicitarios), analizando y ejercitando los códigos verbales y no verbales (icónicos), las estructuras formales y el léxico adecuado para cada caso.</w:t>
      </w:r>
    </w:p>
    <w:p>
      <w:pPr>
        <w:pStyle w:val="Pa6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Pa6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Criterios generales de calificación e instrumentos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Los alumnos recibirán una calificación de insuficiente (de 1 a 4), suficiente (5), bien (6), notable (entre 7 y 8) o sobresaliente (entre 9 y 10).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Serán referentes para la calificación de los alumnos en la materia de Lengua  castellana y Literatura: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  <w:u w:val="single"/>
        </w:rPr>
        <w:t>El trabajo diario del alumno</w:t>
      </w:r>
      <w:r>
        <w:rPr>
          <w:rFonts w:cs="Arial" w:ascii="Arial" w:hAnsi="Arial"/>
          <w:szCs w:val="24"/>
        </w:rPr>
        <w:t>: participaciones en clase, tanto en las correcciones como en las aportaciones que haga; el cuaderno de clase, en el que realizarán las tareas, la entrega de trabajos y tareas en las plataformas digitales, así como la toma de apuntes y esquemas en las sesiones. Referentes concretos para la calificación serán la limpieza, el orden, la claridad expositiva, la corrección idiomática, la idoneidad del contenido, la adecuación.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  <w:u w:val="single"/>
        </w:rPr>
        <w:t>Las lecturas obligatorias</w:t>
      </w:r>
      <w:r>
        <w:rPr>
          <w:rFonts w:cs="Arial" w:ascii="Arial" w:hAnsi="Arial"/>
          <w:szCs w:val="24"/>
        </w:rPr>
        <w:t>: el alumno demostrará que ha leído y entendido las lecturas propuestas. La evaluación de las lecturas se efectuará por distintos medios: entrevistas personales, pruebas escritas de análisis crítico o presentaciones orales, de prescripción y análisis de los textos.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  <w:u w:val="single"/>
        </w:rPr>
        <w:t>Los controles de los contenidos específicos de la materia</w:t>
      </w:r>
      <w:r>
        <w:rPr>
          <w:rFonts w:cs="Arial" w:ascii="Arial" w:hAnsi="Arial"/>
          <w:szCs w:val="24"/>
        </w:rPr>
        <w:t xml:space="preserve">: al menos, se realizará una por evaluación. En los mismos prevalecerán los ejercicios con un claro componente procedimental (análisis, comprensión, redacción, comentario…) Los contenidos y la tipología de cuestiones que se planteen serán dados a conocer al alumnado a lo largo del curso. 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  <w:u w:val="single"/>
        </w:rPr>
        <w:t>Los trabajos y proyectos</w:t>
      </w:r>
      <w:r>
        <w:rPr>
          <w:rFonts w:cs="Arial" w:ascii="Arial" w:hAnsi="Arial"/>
          <w:szCs w:val="24"/>
        </w:rPr>
        <w:t>. Se utilizarán rúbricas de evaluación para la corrección de las exposiciones orales y creaciones escritas así como para todos los trabajos  académicos y proyectos.</w:t>
      </w:r>
    </w:p>
    <w:p>
      <w:pPr>
        <w:pStyle w:val="Normal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Se fomentará la autoevaluación y coevaluación.</w:t>
      </w:r>
    </w:p>
    <w:p>
      <w:pPr>
        <w:pStyle w:val="Normal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before="0" w:after="0"/>
        <w:rPr>
          <w:rFonts w:ascii="Arial" w:hAnsi="Arial" w:cs="Arial"/>
          <w:szCs w:val="24"/>
        </w:rPr>
      </w:pPr>
      <w:r>
        <w:rPr/>
      </w:r>
    </w:p>
    <w:p>
      <w:pPr>
        <w:pStyle w:val="Ttulo5"/>
        <w:spacing w:before="0" w:after="0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MEDIDAS</w:t>
      </w:r>
      <w:r>
        <w:rPr>
          <w:rFonts w:eastAsia="Times New Roman" w:cs="Arial" w:ascii="Arial" w:hAnsi="Arial"/>
          <w:b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b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RECUPERACIÓN</w:t>
      </w:r>
      <w:r>
        <w:rPr>
          <w:rFonts w:eastAsia="Times New Roman" w:cs="Arial" w:ascii="Arial" w:hAnsi="Arial"/>
          <w:b/>
          <w:color w:val="auto"/>
          <w:spacing w:val="-4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b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es-ES" w:eastAsia="zh-CN" w:bidi="ar-SA"/>
        </w:rPr>
        <w:t>REFUERZO.</w:t>
      </w:r>
    </w:p>
    <w:p>
      <w:pPr>
        <w:pStyle w:val="Cuerpodetexto"/>
        <w:spacing w:lineRule="auto" w:line="240" w:before="6" w:after="0"/>
        <w:ind w:left="454" w:right="510" w:hanging="0"/>
        <w:jc w:val="both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alumnos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que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no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hayan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alcanzado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el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aprobado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una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podrán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hacerlo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 la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siguiente,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pues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el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carácter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mismo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asignatura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permite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trabajar,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reforzar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repasar,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por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tanto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valorar,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contenidos,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actitudes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procedimientos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estudiados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adquiridos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períodos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evaluativos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anteriores.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Eso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supone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que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no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eliminación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materia,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que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apenas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partes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teóricas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y,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cambio,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contenidos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gramaticales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léxicos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se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utilizan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repasan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casi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diario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clase.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Cada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se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podrá</w:t>
      </w:r>
      <w:r>
        <w:rPr>
          <w:rFonts w:eastAsia="Times New Roman" w:cs="Arial" w:ascii="Arial" w:hAnsi="Arial"/>
          <w:color w:val="auto"/>
          <w:spacing w:val="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recuperar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aprobando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siguiente,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y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tras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la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tercera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evaluación,</w:t>
      </w:r>
      <w:r>
        <w:rPr>
          <w:rFonts w:eastAsia="Times New Roman" w:cs="Arial" w:ascii="Arial" w:hAnsi="Arial"/>
          <w:color w:val="auto"/>
          <w:spacing w:val="56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habrá</w:t>
      </w:r>
      <w:r>
        <w:rPr>
          <w:rFonts w:eastAsia="Times New Roman" w:cs="Arial" w:ascii="Arial" w:hAnsi="Arial"/>
          <w:color w:val="auto"/>
          <w:spacing w:val="-54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una</w:t>
      </w:r>
      <w:r>
        <w:rPr>
          <w:rFonts w:eastAsia="Times New Roman" w:cs="Arial" w:ascii="Arial" w:hAnsi="Arial"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recuperación</w:t>
      </w:r>
      <w:r>
        <w:rPr>
          <w:rFonts w:eastAsia="Times New Roman" w:cs="Arial" w:ascii="Arial" w:hAnsi="Arial"/>
          <w:color w:val="auto"/>
          <w:spacing w:val="-2"/>
          <w:kern w:val="0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" w:eastAsia="zh-CN" w:bidi="ar-SA"/>
        </w:rPr>
        <w:t>final.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RA Sans 1.0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705d"/>
    <w:pPr>
      <w:widowControl/>
      <w:suppressAutoHyphens w:val="true"/>
      <w:bidi w:val="0"/>
      <w:spacing w:lineRule="auto" w:line="240" w:before="0" w:after="120"/>
      <w:jc w:val="both"/>
    </w:pPr>
    <w:rPr>
      <w:rFonts w:ascii="SRA Sans 1.0" w:hAnsi="SRA Sans 1.0" w:eastAsia="Times New Roman" w:cs="SRA Sans 1.0"/>
      <w:color w:val="auto"/>
      <w:kern w:val="0"/>
      <w:sz w:val="24"/>
      <w:szCs w:val="22"/>
      <w:lang w:val="es-ES" w:eastAsia="zh-CN" w:bidi="ar-SA"/>
    </w:rPr>
  </w:style>
  <w:style w:type="paragraph" w:styleId="Ttulo5">
    <w:name w:val="Heading 5"/>
    <w:basedOn w:val="Ttulo"/>
    <w:next w:val="Cuerpodetexto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a6" w:customStyle="1">
    <w:name w:val="Pa6"/>
    <w:basedOn w:val="Normal"/>
    <w:qFormat/>
    <w:rsid w:val="00a75af6"/>
    <w:pPr>
      <w:widowControl w:val="false"/>
      <w:spacing w:before="0" w:after="0"/>
      <w:jc w:val="left"/>
    </w:pPr>
    <w:rPr>
      <w:rFonts w:ascii="Arial" w:hAnsi="Arial" w:eastAsia="SimSun" w:cs="Mangal"/>
      <w:color w:val="000000"/>
      <w:kern w:val="2"/>
      <w:szCs w:val="24"/>
      <w:lang w:bidi="hi-IN"/>
    </w:rPr>
  </w:style>
  <w:style w:type="paragraph" w:styleId="ListParagraph">
    <w:name w:val="List Paragraph"/>
    <w:basedOn w:val="Normal"/>
    <w:uiPriority w:val="1"/>
    <w:qFormat/>
    <w:rsid w:val="00a75af6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75a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LibreOffice/7.2.2.2$Linux_X86_64 LibreOffice_project/20$Build-2</Application>
  <AppVersion>15.0000</AppVersion>
  <Pages>2</Pages>
  <Words>981</Words>
  <Characters>5750</Characters>
  <CharactersWithSpaces>6684</CharactersWithSpaces>
  <Paragraphs>32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2022-10-31T11:51:00Z</dcterms:created>
  <dc:creator>Cuenta Microsoft</dc:creator>
  <dc:description/>
  <dc:language>es-ES</dc:language>
  <cp:lastModifiedBy/>
  <dcterms:modified xsi:type="dcterms:W3CDTF">2022-11-07T10:11:16Z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